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50" w:type="dxa"/>
        <w:tblInd w:w="-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4"/>
        <w:gridCol w:w="7478"/>
        <w:gridCol w:w="588"/>
      </w:tblGrid>
      <w:tr w:rsidR="00735BD4" w:rsidRPr="000E297F" w14:paraId="36399E15" w14:textId="77777777" w:rsidTr="001256A1">
        <w:trPr>
          <w:trHeight w:val="1381"/>
        </w:trPr>
        <w:tc>
          <w:tcPr>
            <w:tcW w:w="3084" w:type="dxa"/>
            <w:shd w:val="clear" w:color="auto" w:fill="FFFFFF"/>
            <w:vAlign w:val="center"/>
          </w:tcPr>
          <w:p w14:paraId="20F8F68F" w14:textId="77777777" w:rsidR="00735BD4" w:rsidRPr="000E297F" w:rsidRDefault="00735BD4" w:rsidP="001256A1">
            <w:pPr>
              <w:ind w:firstLine="561"/>
            </w:pPr>
            <w:r>
              <w:rPr>
                <w:noProof/>
              </w:rPr>
              <w:drawing>
                <wp:inline distT="0" distB="0" distL="0" distR="0" wp14:anchorId="5B726EC2" wp14:editId="500FEE3B">
                  <wp:extent cx="1735363" cy="896695"/>
                  <wp:effectExtent l="0" t="0" r="508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право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423" cy="925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6319" w:type="dxa"/>
              <w:tblInd w:w="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19"/>
            </w:tblGrid>
            <w:tr w:rsidR="00735BD4" w:rsidRPr="000E297F" w14:paraId="45859BEB" w14:textId="77777777" w:rsidTr="001256A1">
              <w:trPr>
                <w:trHeight w:val="1039"/>
              </w:trPr>
              <w:tc>
                <w:tcPr>
                  <w:tcW w:w="63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A178F63" w14:textId="77777777" w:rsidR="00735BD4" w:rsidRDefault="00735BD4" w:rsidP="001256A1">
                  <w:pPr>
                    <w:tabs>
                      <w:tab w:val="left" w:pos="3255"/>
                    </w:tabs>
                    <w:spacing w:line="100" w:lineRule="atLeast"/>
                  </w:pPr>
                </w:p>
                <w:p w14:paraId="44E48EB9" w14:textId="77777777" w:rsidR="00735BD4" w:rsidRPr="00E01759" w:rsidRDefault="00000000" w:rsidP="001256A1">
                  <w:pPr>
                    <w:tabs>
                      <w:tab w:val="left" w:pos="3255"/>
                    </w:tabs>
                    <w:spacing w:line="100" w:lineRule="atLeast"/>
                    <w:ind w:left="436"/>
                    <w:rPr>
                      <w:rFonts w:cs="Arial"/>
                      <w:b/>
                      <w:color w:val="385623" w:themeColor="accent6" w:themeShade="80"/>
                      <w:sz w:val="21"/>
                      <w:szCs w:val="28"/>
                    </w:rPr>
                  </w:pPr>
                  <w:hyperlink r:id="rId5" w:history="1">
                    <w:r w:rsidR="00735BD4" w:rsidRPr="00E01759">
                      <w:rPr>
                        <w:rStyle w:val="a3"/>
                        <w:rFonts w:cs="Arial"/>
                        <w:color w:val="385623" w:themeColor="accent6" w:themeShade="80"/>
                        <w:sz w:val="21"/>
                        <w:szCs w:val="28"/>
                      </w:rPr>
                      <w:t>http://kongress.lekpravo.ru</w:t>
                    </w:r>
                  </w:hyperlink>
                </w:p>
                <w:p w14:paraId="0F442D2C" w14:textId="77777777" w:rsidR="00735BD4" w:rsidRPr="000E297F" w:rsidRDefault="00735BD4" w:rsidP="001256A1">
                  <w:pPr>
                    <w:snapToGrid w:val="0"/>
                    <w:jc w:val="both"/>
                  </w:pPr>
                </w:p>
              </w:tc>
            </w:tr>
          </w:tbl>
          <w:p w14:paraId="31BB6349" w14:textId="77777777" w:rsidR="00735BD4" w:rsidRPr="000E297F" w:rsidRDefault="00735BD4" w:rsidP="001256A1">
            <w:pPr>
              <w:snapToGrid w:val="0"/>
              <w:jc w:val="both"/>
            </w:pPr>
          </w:p>
        </w:tc>
        <w:tc>
          <w:tcPr>
            <w:tcW w:w="7478" w:type="dxa"/>
            <w:shd w:val="clear" w:color="auto" w:fill="FFFFFF"/>
            <w:vAlign w:val="center"/>
          </w:tcPr>
          <w:p w14:paraId="7CDCA3FC" w14:textId="77777777" w:rsidR="00735BD4" w:rsidRPr="00735BD4" w:rsidRDefault="00735BD4" w:rsidP="001256A1">
            <w:pPr>
              <w:snapToGrid w:val="0"/>
              <w:ind w:right="-290"/>
              <w:jc w:val="center"/>
              <w:rPr>
                <w:b/>
                <w:color w:val="0070C0"/>
              </w:rPr>
            </w:pPr>
          </w:p>
          <w:p w14:paraId="378BEACA" w14:textId="77777777" w:rsidR="00735BD4" w:rsidRPr="000E297F" w:rsidRDefault="00735BD4" w:rsidP="001256A1">
            <w:pPr>
              <w:snapToGrid w:val="0"/>
              <w:ind w:right="-29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lang w:val="en-US"/>
              </w:rPr>
              <w:t>XIV</w:t>
            </w:r>
            <w:r w:rsidRPr="007854A6">
              <w:rPr>
                <w:b/>
                <w:color w:val="0070C0"/>
              </w:rPr>
              <w:t>-</w:t>
            </w:r>
            <w:r>
              <w:rPr>
                <w:b/>
                <w:color w:val="0070C0"/>
              </w:rPr>
              <w:t xml:space="preserve">й </w:t>
            </w:r>
            <w:r w:rsidRPr="000E297F">
              <w:rPr>
                <w:b/>
                <w:color w:val="0070C0"/>
              </w:rPr>
              <w:t>ВСЕРОССИЙСКИЙ КОНГРЕСС «ПРАВО НА ЛЕКАРСТВО»</w:t>
            </w:r>
          </w:p>
          <w:p w14:paraId="0DBB251F" w14:textId="77777777" w:rsidR="00735BD4" w:rsidRPr="000E297F" w:rsidRDefault="00735BD4" w:rsidP="001256A1">
            <w:pPr>
              <w:snapToGrid w:val="0"/>
              <w:jc w:val="center"/>
              <w:rPr>
                <w:b/>
                <w:color w:val="0070C0"/>
              </w:rPr>
            </w:pPr>
          </w:p>
          <w:p w14:paraId="5F8BD2A7" w14:textId="77777777" w:rsidR="00735BD4" w:rsidRDefault="00735BD4" w:rsidP="001256A1">
            <w:pPr>
              <w:snapToGrid w:val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16</w:t>
            </w:r>
            <w:r w:rsidRPr="000E297F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июня</w:t>
            </w:r>
            <w:r w:rsidRPr="000E297F">
              <w:rPr>
                <w:b/>
                <w:color w:val="0070C0"/>
              </w:rPr>
              <w:t xml:space="preserve"> 20</w:t>
            </w:r>
            <w:r>
              <w:rPr>
                <w:b/>
                <w:color w:val="0070C0"/>
              </w:rPr>
              <w:t>22</w:t>
            </w:r>
            <w:r w:rsidRPr="000E297F">
              <w:rPr>
                <w:b/>
                <w:color w:val="0070C0"/>
              </w:rPr>
              <w:t xml:space="preserve"> </w:t>
            </w:r>
          </w:p>
          <w:p w14:paraId="121D39F2" w14:textId="77777777" w:rsidR="00735BD4" w:rsidRPr="000E297F" w:rsidRDefault="00735BD4" w:rsidP="001256A1">
            <w:pPr>
              <w:snapToGrid w:val="0"/>
              <w:jc w:val="center"/>
              <w:rPr>
                <w:b/>
                <w:color w:val="0070C0"/>
              </w:rPr>
            </w:pPr>
            <w:r w:rsidRPr="000E297F">
              <w:rPr>
                <w:b/>
                <w:color w:val="0070C0"/>
              </w:rPr>
              <w:t>БОРОДИНО-ХОЛЛ,</w:t>
            </w:r>
          </w:p>
          <w:p w14:paraId="0644B443" w14:textId="77777777" w:rsidR="00735BD4" w:rsidRPr="000E297F" w:rsidRDefault="00000000" w:rsidP="001256A1">
            <w:pPr>
              <w:snapToGrid w:val="0"/>
              <w:jc w:val="center"/>
              <w:rPr>
                <w:caps/>
                <w:color w:val="0070C0"/>
                <w:kern w:val="2"/>
              </w:rPr>
            </w:pPr>
            <w:hyperlink r:id="rId6" w:anchor="mctmp" w:history="1">
              <w:r w:rsidR="00735BD4" w:rsidRPr="000E297F">
                <w:rPr>
                  <w:b/>
                  <w:bCs/>
                  <w:caps/>
                  <w:color w:val="0070C0"/>
                  <w:kern w:val="2"/>
                  <w:shd w:val="clear" w:color="auto" w:fill="FFFFFF"/>
                </w:rPr>
                <w:t>Адрес: г. Москва, ул. Русаковская, дом 13, строение 5 </w:t>
              </w:r>
            </w:hyperlink>
            <w:r w:rsidR="00735BD4" w:rsidRPr="000E297F">
              <w:rPr>
                <w:caps/>
                <w:color w:val="0070C0"/>
                <w:kern w:val="2"/>
              </w:rPr>
              <w:t xml:space="preserve"> </w:t>
            </w:r>
          </w:p>
          <w:p w14:paraId="14C41C6C" w14:textId="77777777" w:rsidR="00735BD4" w:rsidRDefault="00735BD4" w:rsidP="001256A1">
            <w:pPr>
              <w:pStyle w:val="a4"/>
              <w:spacing w:before="134" w:beforeAutospacing="0" w:after="134" w:afterAutospacing="0"/>
              <w:rPr>
                <w:b/>
                <w:color w:val="385623" w:themeColor="accent6" w:themeShade="80"/>
                <w:sz w:val="30"/>
                <w:szCs w:val="30"/>
              </w:rPr>
            </w:pPr>
            <w:r>
              <w:rPr>
                <w:b/>
                <w:color w:val="385623" w:themeColor="accent6" w:themeShade="80"/>
                <w:sz w:val="30"/>
                <w:szCs w:val="30"/>
              </w:rPr>
              <w:t xml:space="preserve">                                </w:t>
            </w:r>
          </w:p>
          <w:p w14:paraId="428329E9" w14:textId="3E06DD10" w:rsidR="00735BD4" w:rsidRPr="000E297F" w:rsidRDefault="00735BD4" w:rsidP="001256A1">
            <w:pPr>
              <w:pStyle w:val="a4"/>
              <w:spacing w:before="134" w:beforeAutospacing="0" w:after="134" w:afterAutospacing="0"/>
              <w:rPr>
                <w:b/>
                <w:caps/>
                <w:color w:val="0070C0"/>
                <w:kern w:val="2"/>
              </w:rPr>
            </w:pPr>
            <w:r>
              <w:rPr>
                <w:b/>
                <w:color w:val="385623" w:themeColor="accent6" w:themeShade="80"/>
                <w:sz w:val="30"/>
                <w:szCs w:val="30"/>
              </w:rPr>
              <w:t xml:space="preserve">                        РЕЗОЛЮЦИЯ </w:t>
            </w:r>
          </w:p>
        </w:tc>
        <w:tc>
          <w:tcPr>
            <w:tcW w:w="588" w:type="dxa"/>
            <w:shd w:val="clear" w:color="auto" w:fill="FFFFFF"/>
            <w:vAlign w:val="center"/>
          </w:tcPr>
          <w:p w14:paraId="3CEB9ED8" w14:textId="77777777" w:rsidR="00735BD4" w:rsidRPr="000E297F" w:rsidRDefault="00735BD4" w:rsidP="001256A1">
            <w:pPr>
              <w:snapToGrid w:val="0"/>
              <w:jc w:val="both"/>
              <w:rPr>
                <w:rFonts w:cs="Arial"/>
                <w:b/>
                <w:color w:val="0000FF"/>
                <w:sz w:val="28"/>
                <w:szCs w:val="28"/>
              </w:rPr>
            </w:pPr>
          </w:p>
        </w:tc>
      </w:tr>
    </w:tbl>
    <w:p w14:paraId="31D97A90" w14:textId="77777777" w:rsidR="00735BD4" w:rsidRDefault="00735BD4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14:paraId="72138CE3" w14:textId="7F3FC445" w:rsidR="005B48D9" w:rsidRPr="00735BD4" w:rsidRDefault="005B48D9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35BD4">
        <w:rPr>
          <w:rFonts w:ascii="Times New Roman" w:hAnsi="Times New Roman" w:cs="Times New Roman"/>
          <w:bCs/>
          <w:sz w:val="24"/>
        </w:rPr>
        <w:t>Участники XIV-го Всероссийского конгресса «Право на лекарство» отмечают перебои с наличием лекарств в аптеках на фоне проблем, связанных с санкциями</w:t>
      </w:r>
      <w:r w:rsidR="00217A38" w:rsidRPr="00735BD4">
        <w:rPr>
          <w:rFonts w:ascii="Times New Roman" w:hAnsi="Times New Roman" w:cs="Times New Roman"/>
          <w:bCs/>
          <w:sz w:val="24"/>
        </w:rPr>
        <w:t>.</w:t>
      </w:r>
      <w:r w:rsidRPr="00735BD4">
        <w:rPr>
          <w:rFonts w:ascii="Times New Roman" w:hAnsi="Times New Roman" w:cs="Times New Roman"/>
          <w:bCs/>
          <w:sz w:val="24"/>
        </w:rPr>
        <w:t xml:space="preserve"> </w:t>
      </w:r>
      <w:r w:rsidR="00217A38" w:rsidRPr="00735BD4">
        <w:rPr>
          <w:rFonts w:ascii="Times New Roman" w:hAnsi="Times New Roman" w:cs="Times New Roman"/>
          <w:bCs/>
          <w:sz w:val="24"/>
        </w:rPr>
        <w:t>О</w:t>
      </w:r>
      <w:r w:rsidRPr="00735BD4">
        <w:rPr>
          <w:rFonts w:ascii="Times New Roman" w:hAnsi="Times New Roman" w:cs="Times New Roman"/>
          <w:bCs/>
          <w:sz w:val="24"/>
        </w:rPr>
        <w:t xml:space="preserve">днако более глубокой проблемой является совокупность государственных мер по замене </w:t>
      </w:r>
      <w:r w:rsidR="009F6DB0" w:rsidRPr="00735BD4">
        <w:rPr>
          <w:rFonts w:ascii="Times New Roman" w:hAnsi="Times New Roman" w:cs="Times New Roman"/>
          <w:bCs/>
          <w:sz w:val="24"/>
        </w:rPr>
        <w:t xml:space="preserve">тех </w:t>
      </w:r>
      <w:r w:rsidRPr="00735BD4">
        <w:rPr>
          <w:rFonts w:ascii="Times New Roman" w:hAnsi="Times New Roman" w:cs="Times New Roman"/>
          <w:bCs/>
          <w:sz w:val="24"/>
        </w:rPr>
        <w:t>лекарств, к которым привыкли пациенты.</w:t>
      </w:r>
      <w:r w:rsidR="00A64C78" w:rsidRPr="00735BD4">
        <w:rPr>
          <w:rFonts w:ascii="Times New Roman" w:hAnsi="Times New Roman" w:cs="Times New Roman"/>
          <w:bCs/>
          <w:sz w:val="24"/>
        </w:rPr>
        <w:t xml:space="preserve"> </w:t>
      </w:r>
      <w:r w:rsidRPr="00735BD4">
        <w:rPr>
          <w:rFonts w:ascii="Times New Roman" w:hAnsi="Times New Roman" w:cs="Times New Roman"/>
          <w:bCs/>
          <w:sz w:val="24"/>
        </w:rPr>
        <w:t xml:space="preserve">Принимаемые государством </w:t>
      </w:r>
      <w:r w:rsidR="009F6DB0" w:rsidRPr="00735BD4">
        <w:rPr>
          <w:rFonts w:ascii="Times New Roman" w:hAnsi="Times New Roman" w:cs="Times New Roman"/>
          <w:bCs/>
          <w:sz w:val="24"/>
        </w:rPr>
        <w:t>меры, с одной стороны,</w:t>
      </w:r>
      <w:r w:rsidRPr="00735BD4">
        <w:rPr>
          <w:rFonts w:ascii="Times New Roman" w:hAnsi="Times New Roman" w:cs="Times New Roman"/>
          <w:bCs/>
          <w:sz w:val="24"/>
        </w:rPr>
        <w:t xml:space="preserve"> направлены на обеспечение</w:t>
      </w:r>
      <w:r w:rsidR="009F6DB0" w:rsidRPr="00735BD4">
        <w:rPr>
          <w:rFonts w:ascii="Times New Roman" w:hAnsi="Times New Roman" w:cs="Times New Roman"/>
          <w:bCs/>
          <w:sz w:val="24"/>
        </w:rPr>
        <w:t xml:space="preserve"> лекарствами</w:t>
      </w:r>
      <w:r w:rsidRPr="00735BD4">
        <w:rPr>
          <w:rFonts w:ascii="Times New Roman" w:hAnsi="Times New Roman" w:cs="Times New Roman"/>
          <w:bCs/>
          <w:sz w:val="24"/>
        </w:rPr>
        <w:t xml:space="preserve">, но </w:t>
      </w:r>
      <w:r w:rsidR="009F6DB0" w:rsidRPr="00735BD4">
        <w:rPr>
          <w:rFonts w:ascii="Times New Roman" w:hAnsi="Times New Roman" w:cs="Times New Roman"/>
          <w:bCs/>
          <w:sz w:val="24"/>
        </w:rPr>
        <w:t xml:space="preserve">с другой стороны, </w:t>
      </w:r>
      <w:r w:rsidRPr="00735BD4">
        <w:rPr>
          <w:rFonts w:ascii="Times New Roman" w:hAnsi="Times New Roman" w:cs="Times New Roman"/>
          <w:bCs/>
          <w:sz w:val="24"/>
        </w:rPr>
        <w:t xml:space="preserve">достигается </w:t>
      </w:r>
      <w:r w:rsidR="009F756D" w:rsidRPr="00735BD4">
        <w:rPr>
          <w:rFonts w:ascii="Times New Roman" w:hAnsi="Times New Roman" w:cs="Times New Roman"/>
          <w:bCs/>
          <w:sz w:val="24"/>
        </w:rPr>
        <w:t>это</w:t>
      </w:r>
      <w:r w:rsidRPr="00735BD4">
        <w:rPr>
          <w:rFonts w:ascii="Times New Roman" w:hAnsi="Times New Roman" w:cs="Times New Roman"/>
          <w:bCs/>
          <w:sz w:val="24"/>
        </w:rPr>
        <w:t xml:space="preserve"> за счет снижения </w:t>
      </w:r>
      <w:r w:rsidR="00D839B6" w:rsidRPr="00735BD4">
        <w:rPr>
          <w:rFonts w:ascii="Times New Roman" w:hAnsi="Times New Roman" w:cs="Times New Roman"/>
          <w:bCs/>
          <w:sz w:val="24"/>
        </w:rPr>
        <w:t>требований к</w:t>
      </w:r>
      <w:r w:rsidRPr="00735BD4">
        <w:rPr>
          <w:rFonts w:ascii="Times New Roman" w:hAnsi="Times New Roman" w:cs="Times New Roman"/>
          <w:bCs/>
          <w:sz w:val="24"/>
        </w:rPr>
        <w:t xml:space="preserve"> безопасности и эффективности лекарств.</w:t>
      </w:r>
    </w:p>
    <w:p w14:paraId="2CBA7013" w14:textId="3C96FAAD" w:rsidR="00D839B6" w:rsidRPr="00735BD4" w:rsidRDefault="00D839B6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35BD4">
        <w:rPr>
          <w:rFonts w:ascii="Times New Roman" w:hAnsi="Times New Roman" w:cs="Times New Roman"/>
          <w:bCs/>
          <w:sz w:val="24"/>
        </w:rPr>
        <w:t xml:space="preserve">Так, решение об ускоренной регистрации «вакцин» </w:t>
      </w:r>
      <w:r w:rsidR="009E4891" w:rsidRPr="00735BD4">
        <w:rPr>
          <w:rFonts w:ascii="Times New Roman" w:hAnsi="Times New Roman" w:cs="Times New Roman"/>
          <w:bCs/>
          <w:sz w:val="24"/>
        </w:rPr>
        <w:t xml:space="preserve">уже в 2020 году </w:t>
      </w:r>
      <w:r w:rsidRPr="00735BD4">
        <w:rPr>
          <w:rFonts w:ascii="Times New Roman" w:hAnsi="Times New Roman" w:cs="Times New Roman"/>
          <w:bCs/>
          <w:sz w:val="24"/>
        </w:rPr>
        <w:t>вызвало огромное количество вопросов у населения, и сейчас для действия этой нормы в отношении других лекарств не имеет</w:t>
      </w:r>
      <w:r w:rsidR="009E4891" w:rsidRPr="00735BD4">
        <w:rPr>
          <w:rFonts w:ascii="Times New Roman" w:hAnsi="Times New Roman" w:cs="Times New Roman"/>
          <w:bCs/>
          <w:sz w:val="24"/>
        </w:rPr>
        <w:t>ся</w:t>
      </w:r>
      <w:r w:rsidRPr="00735BD4">
        <w:rPr>
          <w:rFonts w:ascii="Times New Roman" w:hAnsi="Times New Roman" w:cs="Times New Roman"/>
          <w:bCs/>
          <w:sz w:val="24"/>
        </w:rPr>
        <w:t xml:space="preserve"> достаточн</w:t>
      </w:r>
      <w:r w:rsidR="00A64C78" w:rsidRPr="00735BD4">
        <w:rPr>
          <w:rFonts w:ascii="Times New Roman" w:hAnsi="Times New Roman" w:cs="Times New Roman"/>
          <w:bCs/>
          <w:sz w:val="24"/>
        </w:rPr>
        <w:t>ых</w:t>
      </w:r>
      <w:r w:rsidRPr="00735BD4">
        <w:rPr>
          <w:rFonts w:ascii="Times New Roman" w:hAnsi="Times New Roman" w:cs="Times New Roman"/>
          <w:bCs/>
          <w:sz w:val="24"/>
        </w:rPr>
        <w:t xml:space="preserve"> оснований</w:t>
      </w:r>
      <w:r w:rsidR="009E4891" w:rsidRPr="00735BD4">
        <w:rPr>
          <w:rFonts w:ascii="Times New Roman" w:hAnsi="Times New Roman" w:cs="Times New Roman"/>
          <w:bCs/>
          <w:sz w:val="24"/>
        </w:rPr>
        <w:t>,</w:t>
      </w:r>
      <w:r w:rsidRPr="00735BD4">
        <w:rPr>
          <w:rFonts w:ascii="Times New Roman" w:hAnsi="Times New Roman" w:cs="Times New Roman"/>
          <w:bCs/>
          <w:sz w:val="24"/>
        </w:rPr>
        <w:t xml:space="preserve"> и </w:t>
      </w:r>
      <w:r w:rsidR="009E4891" w:rsidRPr="00735BD4">
        <w:rPr>
          <w:rFonts w:ascii="Times New Roman" w:hAnsi="Times New Roman" w:cs="Times New Roman"/>
          <w:bCs/>
          <w:sz w:val="24"/>
        </w:rPr>
        <w:t xml:space="preserve">она </w:t>
      </w:r>
      <w:r w:rsidRPr="00735BD4">
        <w:rPr>
          <w:rFonts w:ascii="Times New Roman" w:hAnsi="Times New Roman" w:cs="Times New Roman"/>
          <w:bCs/>
          <w:sz w:val="24"/>
        </w:rPr>
        <w:t xml:space="preserve">вызывает закономерное беспокойство, поскольку прежние способы защиты эффективности и безопасности </w:t>
      </w:r>
      <w:r w:rsidR="00217A38" w:rsidRPr="00735BD4">
        <w:rPr>
          <w:rFonts w:ascii="Times New Roman" w:hAnsi="Times New Roman" w:cs="Times New Roman"/>
          <w:bCs/>
          <w:sz w:val="24"/>
        </w:rPr>
        <w:t xml:space="preserve">лекарств </w:t>
      </w:r>
      <w:r w:rsidR="009E4891" w:rsidRPr="00735BD4">
        <w:rPr>
          <w:rFonts w:ascii="Times New Roman" w:hAnsi="Times New Roman" w:cs="Times New Roman"/>
          <w:bCs/>
          <w:sz w:val="24"/>
        </w:rPr>
        <w:t>не применяются.</w:t>
      </w:r>
    </w:p>
    <w:p w14:paraId="708A713F" w14:textId="2EA1BFF1" w:rsidR="009F6DB0" w:rsidRPr="00735BD4" w:rsidRDefault="009E4891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35BD4">
        <w:rPr>
          <w:rFonts w:ascii="Times New Roman" w:hAnsi="Times New Roman" w:cs="Times New Roman"/>
          <w:bCs/>
          <w:sz w:val="24"/>
        </w:rPr>
        <w:t>П</w:t>
      </w:r>
      <w:r w:rsidR="009F6DB0" w:rsidRPr="00735BD4">
        <w:rPr>
          <w:rFonts w:ascii="Times New Roman" w:hAnsi="Times New Roman" w:cs="Times New Roman"/>
          <w:bCs/>
          <w:sz w:val="24"/>
        </w:rPr>
        <w:t>онятие «взаимозаменяемость»</w:t>
      </w:r>
      <w:r w:rsidRPr="00735BD4">
        <w:rPr>
          <w:rFonts w:ascii="Times New Roman" w:hAnsi="Times New Roman" w:cs="Times New Roman"/>
          <w:bCs/>
          <w:sz w:val="24"/>
        </w:rPr>
        <w:t xml:space="preserve"> в определенный момент </w:t>
      </w:r>
      <w:r w:rsidR="009F6DB0" w:rsidRPr="00735BD4">
        <w:rPr>
          <w:rFonts w:ascii="Times New Roman" w:hAnsi="Times New Roman" w:cs="Times New Roman"/>
          <w:bCs/>
          <w:sz w:val="24"/>
        </w:rPr>
        <w:t>создало угрозу</w:t>
      </w:r>
      <w:r w:rsidRPr="00735BD4">
        <w:rPr>
          <w:rFonts w:ascii="Times New Roman" w:hAnsi="Times New Roman" w:cs="Times New Roman"/>
          <w:bCs/>
          <w:sz w:val="24"/>
        </w:rPr>
        <w:t xml:space="preserve"> возможности</w:t>
      </w:r>
      <w:r w:rsidR="009F6DB0" w:rsidRPr="00735BD4">
        <w:rPr>
          <w:rFonts w:ascii="Times New Roman" w:hAnsi="Times New Roman" w:cs="Times New Roman"/>
          <w:bCs/>
          <w:sz w:val="24"/>
        </w:rPr>
        <w:t xml:space="preserve"> замены одного МНН другим, о чем конгресс «Право на лекарство» </w:t>
      </w:r>
      <w:r w:rsidRPr="00735BD4">
        <w:rPr>
          <w:rFonts w:ascii="Times New Roman" w:hAnsi="Times New Roman" w:cs="Times New Roman"/>
          <w:bCs/>
          <w:sz w:val="24"/>
        </w:rPr>
        <w:t>предупреждал</w:t>
      </w:r>
      <w:r w:rsidR="009F6DB0" w:rsidRPr="00735BD4">
        <w:rPr>
          <w:rFonts w:ascii="Times New Roman" w:hAnsi="Times New Roman" w:cs="Times New Roman"/>
          <w:bCs/>
          <w:sz w:val="24"/>
        </w:rPr>
        <w:t xml:space="preserve"> в своих резолюциях, </w:t>
      </w:r>
      <w:r w:rsidR="009F756D" w:rsidRPr="00735BD4">
        <w:rPr>
          <w:rFonts w:ascii="Times New Roman" w:hAnsi="Times New Roman" w:cs="Times New Roman"/>
          <w:bCs/>
          <w:sz w:val="24"/>
        </w:rPr>
        <w:t>в результате чего эту угрозу удалось устранить</w:t>
      </w:r>
      <w:r w:rsidRPr="00735BD4">
        <w:rPr>
          <w:rFonts w:ascii="Times New Roman" w:hAnsi="Times New Roman" w:cs="Times New Roman"/>
          <w:bCs/>
          <w:sz w:val="24"/>
        </w:rPr>
        <w:t>. Но сейчас это понятие</w:t>
      </w:r>
      <w:r w:rsidR="009F6DB0" w:rsidRPr="00735BD4">
        <w:rPr>
          <w:rFonts w:ascii="Times New Roman" w:hAnsi="Times New Roman" w:cs="Times New Roman"/>
          <w:bCs/>
          <w:sz w:val="24"/>
        </w:rPr>
        <w:t xml:space="preserve"> </w:t>
      </w:r>
      <w:r w:rsidR="00C23864" w:rsidRPr="00735BD4">
        <w:rPr>
          <w:rFonts w:ascii="Times New Roman" w:hAnsi="Times New Roman" w:cs="Times New Roman"/>
          <w:bCs/>
          <w:sz w:val="24"/>
        </w:rPr>
        <w:t>дополняется</w:t>
      </w:r>
      <w:r w:rsidRPr="00735BD4">
        <w:rPr>
          <w:rFonts w:ascii="Times New Roman" w:hAnsi="Times New Roman" w:cs="Times New Roman"/>
          <w:bCs/>
          <w:sz w:val="24"/>
        </w:rPr>
        <w:t xml:space="preserve"> или заменяется</w:t>
      </w:r>
      <w:r w:rsidR="009F6DB0" w:rsidRPr="00735BD4">
        <w:rPr>
          <w:rFonts w:ascii="Times New Roman" w:hAnsi="Times New Roman" w:cs="Times New Roman"/>
          <w:bCs/>
          <w:sz w:val="24"/>
        </w:rPr>
        <w:t xml:space="preserve"> термином «клиническая эквивалентность», котор</w:t>
      </w:r>
      <w:r w:rsidR="00217A38" w:rsidRPr="00735BD4">
        <w:rPr>
          <w:rFonts w:ascii="Times New Roman" w:hAnsi="Times New Roman" w:cs="Times New Roman"/>
          <w:bCs/>
          <w:sz w:val="24"/>
        </w:rPr>
        <w:t>ый</w:t>
      </w:r>
      <w:r w:rsidR="009F6DB0" w:rsidRPr="00735BD4">
        <w:rPr>
          <w:rFonts w:ascii="Times New Roman" w:hAnsi="Times New Roman" w:cs="Times New Roman"/>
          <w:bCs/>
          <w:sz w:val="24"/>
        </w:rPr>
        <w:t xml:space="preserve"> некоторые чиновники </w:t>
      </w:r>
      <w:r w:rsidR="00B05ACB" w:rsidRPr="00735BD4">
        <w:rPr>
          <w:rFonts w:ascii="Times New Roman" w:hAnsi="Times New Roman" w:cs="Times New Roman"/>
          <w:bCs/>
          <w:sz w:val="24"/>
        </w:rPr>
        <w:t>рекомендуют</w:t>
      </w:r>
      <w:r w:rsidR="009F6DB0" w:rsidRPr="00735BD4">
        <w:rPr>
          <w:rFonts w:ascii="Times New Roman" w:hAnsi="Times New Roman" w:cs="Times New Roman"/>
          <w:bCs/>
          <w:sz w:val="24"/>
        </w:rPr>
        <w:t xml:space="preserve"> использовать для </w:t>
      </w:r>
      <w:r w:rsidRPr="00735BD4">
        <w:rPr>
          <w:rFonts w:ascii="Times New Roman" w:hAnsi="Times New Roman" w:cs="Times New Roman"/>
          <w:bCs/>
          <w:sz w:val="24"/>
        </w:rPr>
        <w:t>взаимозаменяемости</w:t>
      </w:r>
      <w:r w:rsidR="009F6DB0" w:rsidRPr="00735BD4">
        <w:rPr>
          <w:rFonts w:ascii="Times New Roman" w:hAnsi="Times New Roman" w:cs="Times New Roman"/>
          <w:bCs/>
          <w:sz w:val="24"/>
        </w:rPr>
        <w:t xml:space="preserve"> лекарств с разными МНН</w:t>
      </w:r>
      <w:r w:rsidR="00C23864" w:rsidRPr="00735BD4">
        <w:rPr>
          <w:rFonts w:ascii="Times New Roman" w:hAnsi="Times New Roman" w:cs="Times New Roman"/>
          <w:bCs/>
          <w:sz w:val="24"/>
        </w:rPr>
        <w:t xml:space="preserve"> при назначении пациентам. В связи с этим конгресс </w:t>
      </w:r>
      <w:r w:rsidR="00B05ACB" w:rsidRPr="00735BD4">
        <w:rPr>
          <w:rFonts w:ascii="Times New Roman" w:hAnsi="Times New Roman" w:cs="Times New Roman"/>
          <w:bCs/>
          <w:sz w:val="24"/>
        </w:rPr>
        <w:t>повторяет</w:t>
      </w:r>
      <w:r w:rsidR="00C23864" w:rsidRPr="00735BD4">
        <w:rPr>
          <w:rFonts w:ascii="Times New Roman" w:hAnsi="Times New Roman" w:cs="Times New Roman"/>
          <w:bCs/>
          <w:sz w:val="24"/>
        </w:rPr>
        <w:t>, что нельзя создавать новую классификацию лекарств, основанную на мнении экспертов, взамен классификации по МНН, в основе которой лежат формулы активных веществ и клинические исследования, которые только и обеспечивают хотя бы какой-то уровень надежности информации об эффективности и безопасности лекарств.</w:t>
      </w:r>
    </w:p>
    <w:p w14:paraId="7237C869" w14:textId="6E194C00" w:rsidR="00545665" w:rsidRPr="00735BD4" w:rsidRDefault="00217274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35BD4">
        <w:rPr>
          <w:rFonts w:ascii="Times New Roman" w:hAnsi="Times New Roman" w:cs="Times New Roman"/>
          <w:bCs/>
          <w:sz w:val="24"/>
        </w:rPr>
        <w:t xml:space="preserve">Конгресс обращает внимание органов власти, что новелла закона о применении лекарств офф-лейбл неудачна, поскольку создает несколько </w:t>
      </w:r>
      <w:r w:rsidR="00A64C78" w:rsidRPr="00735BD4">
        <w:rPr>
          <w:rFonts w:ascii="Times New Roman" w:hAnsi="Times New Roman" w:cs="Times New Roman"/>
          <w:bCs/>
          <w:sz w:val="24"/>
        </w:rPr>
        <w:t xml:space="preserve">правовых </w:t>
      </w:r>
      <w:r w:rsidRPr="00735BD4">
        <w:rPr>
          <w:rFonts w:ascii="Times New Roman" w:hAnsi="Times New Roman" w:cs="Times New Roman"/>
          <w:bCs/>
          <w:sz w:val="24"/>
        </w:rPr>
        <w:t>коллизий: 1) применение лекарств за пределами инструкции нарушает инструкцию, а инструкция – это нормативно-правовой акт, принятый в соответствии с законом</w:t>
      </w:r>
      <w:r w:rsidR="00A64C78" w:rsidRPr="00735BD4">
        <w:rPr>
          <w:rFonts w:ascii="Times New Roman" w:hAnsi="Times New Roman" w:cs="Times New Roman"/>
          <w:bCs/>
          <w:sz w:val="24"/>
        </w:rPr>
        <w:t>, ее нарушение недопустимо</w:t>
      </w:r>
      <w:r w:rsidRPr="00735BD4">
        <w:rPr>
          <w:rFonts w:ascii="Times New Roman" w:hAnsi="Times New Roman" w:cs="Times New Roman"/>
          <w:bCs/>
          <w:sz w:val="24"/>
        </w:rPr>
        <w:t xml:space="preserve">; 2) нарушается право пациентов (потребителей) на эффективность и безопасность лекарств, поскольку надежной информации о </w:t>
      </w:r>
      <w:r w:rsidR="009F756D" w:rsidRPr="00735BD4">
        <w:rPr>
          <w:rFonts w:ascii="Times New Roman" w:hAnsi="Times New Roman" w:cs="Times New Roman"/>
          <w:bCs/>
          <w:sz w:val="24"/>
        </w:rPr>
        <w:t xml:space="preserve">применении </w:t>
      </w:r>
      <w:r w:rsidRPr="00735BD4">
        <w:rPr>
          <w:rFonts w:ascii="Times New Roman" w:hAnsi="Times New Roman" w:cs="Times New Roman"/>
          <w:bCs/>
          <w:sz w:val="24"/>
        </w:rPr>
        <w:t>лекарств за пределами клинических исследований не существует</w:t>
      </w:r>
      <w:r w:rsidR="009F756D" w:rsidRPr="00735BD4">
        <w:rPr>
          <w:rFonts w:ascii="Times New Roman" w:hAnsi="Times New Roman" w:cs="Times New Roman"/>
          <w:bCs/>
          <w:sz w:val="24"/>
        </w:rPr>
        <w:t>, а информация</w:t>
      </w:r>
      <w:r w:rsidR="009E4891" w:rsidRPr="00735BD4">
        <w:rPr>
          <w:rFonts w:ascii="Times New Roman" w:hAnsi="Times New Roman" w:cs="Times New Roman"/>
          <w:bCs/>
          <w:sz w:val="24"/>
        </w:rPr>
        <w:t xml:space="preserve"> </w:t>
      </w:r>
      <w:r w:rsidR="001D0E4C" w:rsidRPr="00735BD4">
        <w:rPr>
          <w:rFonts w:ascii="Times New Roman" w:hAnsi="Times New Roman" w:cs="Times New Roman"/>
          <w:bCs/>
          <w:sz w:val="24"/>
        </w:rPr>
        <w:t xml:space="preserve">о </w:t>
      </w:r>
      <w:r w:rsidR="009E4891" w:rsidRPr="00735BD4">
        <w:rPr>
          <w:rFonts w:ascii="Times New Roman" w:hAnsi="Times New Roman" w:cs="Times New Roman"/>
          <w:bCs/>
          <w:sz w:val="24"/>
        </w:rPr>
        <w:t>таких исследования</w:t>
      </w:r>
      <w:r w:rsidR="001D0E4C" w:rsidRPr="00735BD4">
        <w:rPr>
          <w:rFonts w:ascii="Times New Roman" w:hAnsi="Times New Roman" w:cs="Times New Roman"/>
          <w:bCs/>
          <w:sz w:val="24"/>
        </w:rPr>
        <w:t>х</w:t>
      </w:r>
      <w:r w:rsidR="009F756D" w:rsidRPr="00735BD4">
        <w:rPr>
          <w:rFonts w:ascii="Times New Roman" w:hAnsi="Times New Roman" w:cs="Times New Roman"/>
          <w:bCs/>
          <w:sz w:val="24"/>
        </w:rPr>
        <w:t xml:space="preserve"> является основой ин</w:t>
      </w:r>
      <w:r w:rsidR="009E4891" w:rsidRPr="00735BD4">
        <w:rPr>
          <w:rFonts w:ascii="Times New Roman" w:hAnsi="Times New Roman" w:cs="Times New Roman"/>
          <w:bCs/>
          <w:sz w:val="24"/>
        </w:rPr>
        <w:t>с</w:t>
      </w:r>
      <w:r w:rsidR="009F756D" w:rsidRPr="00735BD4">
        <w:rPr>
          <w:rFonts w:ascii="Times New Roman" w:hAnsi="Times New Roman" w:cs="Times New Roman"/>
          <w:bCs/>
          <w:sz w:val="24"/>
        </w:rPr>
        <w:t>тр</w:t>
      </w:r>
      <w:r w:rsidR="009E4891" w:rsidRPr="00735BD4">
        <w:rPr>
          <w:rFonts w:ascii="Times New Roman" w:hAnsi="Times New Roman" w:cs="Times New Roman"/>
          <w:bCs/>
          <w:sz w:val="24"/>
        </w:rPr>
        <w:t>ук</w:t>
      </w:r>
      <w:r w:rsidR="009F756D" w:rsidRPr="00735BD4">
        <w:rPr>
          <w:rFonts w:ascii="Times New Roman" w:hAnsi="Times New Roman" w:cs="Times New Roman"/>
          <w:bCs/>
          <w:sz w:val="24"/>
        </w:rPr>
        <w:t>ций</w:t>
      </w:r>
      <w:r w:rsidR="009A5149" w:rsidRPr="00735BD4">
        <w:rPr>
          <w:rFonts w:ascii="Times New Roman" w:hAnsi="Times New Roman" w:cs="Times New Roman"/>
          <w:bCs/>
          <w:sz w:val="24"/>
        </w:rPr>
        <w:t>; 3) потребитель лиш</w:t>
      </w:r>
      <w:r w:rsidR="001D0E4C" w:rsidRPr="00735BD4">
        <w:rPr>
          <w:rFonts w:ascii="Times New Roman" w:hAnsi="Times New Roman" w:cs="Times New Roman"/>
          <w:bCs/>
          <w:sz w:val="24"/>
        </w:rPr>
        <w:t>ается</w:t>
      </w:r>
      <w:r w:rsidR="009A5149" w:rsidRPr="00735BD4">
        <w:rPr>
          <w:rFonts w:ascii="Times New Roman" w:hAnsi="Times New Roman" w:cs="Times New Roman"/>
          <w:bCs/>
          <w:sz w:val="24"/>
        </w:rPr>
        <w:t xml:space="preserve"> права на информацию, поскольку инструкция не содержит тех назначений, которые пред</w:t>
      </w:r>
      <w:r w:rsidR="00217A38" w:rsidRPr="00735BD4">
        <w:rPr>
          <w:rFonts w:ascii="Times New Roman" w:hAnsi="Times New Roman" w:cs="Times New Roman"/>
          <w:bCs/>
          <w:sz w:val="24"/>
        </w:rPr>
        <w:t>по</w:t>
      </w:r>
      <w:r w:rsidR="009A5149" w:rsidRPr="00735BD4">
        <w:rPr>
          <w:rFonts w:ascii="Times New Roman" w:hAnsi="Times New Roman" w:cs="Times New Roman"/>
          <w:bCs/>
          <w:sz w:val="24"/>
        </w:rPr>
        <w:t xml:space="preserve">лагаются за </w:t>
      </w:r>
      <w:r w:rsidR="001D0E4C" w:rsidRPr="00735BD4">
        <w:rPr>
          <w:rFonts w:ascii="Times New Roman" w:hAnsi="Times New Roman" w:cs="Times New Roman"/>
          <w:bCs/>
          <w:sz w:val="24"/>
        </w:rPr>
        <w:t xml:space="preserve">ее </w:t>
      </w:r>
      <w:r w:rsidR="009A5149" w:rsidRPr="00735BD4">
        <w:rPr>
          <w:rFonts w:ascii="Times New Roman" w:hAnsi="Times New Roman" w:cs="Times New Roman"/>
          <w:bCs/>
          <w:sz w:val="24"/>
        </w:rPr>
        <w:t xml:space="preserve">пределами.  </w:t>
      </w:r>
    </w:p>
    <w:p w14:paraId="753A0BC9" w14:textId="382D5F89" w:rsidR="009A5149" w:rsidRPr="00735BD4" w:rsidRDefault="009A5149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35BD4">
        <w:rPr>
          <w:rFonts w:ascii="Times New Roman" w:hAnsi="Times New Roman" w:cs="Times New Roman"/>
          <w:bCs/>
          <w:sz w:val="24"/>
        </w:rPr>
        <w:t xml:space="preserve">Конгресс отмечает, что лекарства могут применяться офф-лейбл при соблюдении </w:t>
      </w:r>
      <w:r w:rsidR="001D0E4C" w:rsidRPr="00735BD4">
        <w:rPr>
          <w:rFonts w:ascii="Times New Roman" w:hAnsi="Times New Roman" w:cs="Times New Roman"/>
          <w:bCs/>
          <w:sz w:val="24"/>
        </w:rPr>
        <w:t>совокупности</w:t>
      </w:r>
      <w:r w:rsidRPr="00735BD4">
        <w:rPr>
          <w:rFonts w:ascii="Times New Roman" w:hAnsi="Times New Roman" w:cs="Times New Roman"/>
          <w:bCs/>
          <w:sz w:val="24"/>
        </w:rPr>
        <w:t xml:space="preserve"> условий</w:t>
      </w:r>
      <w:r w:rsidR="00217A38" w:rsidRPr="00735BD4">
        <w:rPr>
          <w:rFonts w:ascii="Times New Roman" w:hAnsi="Times New Roman" w:cs="Times New Roman"/>
          <w:bCs/>
          <w:sz w:val="24"/>
        </w:rPr>
        <w:t>:</w:t>
      </w:r>
    </w:p>
    <w:p w14:paraId="0B55D6DB" w14:textId="6F68131B" w:rsidR="009A5149" w:rsidRPr="009A5149" w:rsidRDefault="009A5149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9A5149">
        <w:rPr>
          <w:rFonts w:ascii="Times New Roman" w:hAnsi="Times New Roman" w:cs="Times New Roman"/>
          <w:sz w:val="24"/>
        </w:rPr>
        <w:t>1) </w:t>
      </w:r>
      <w:r w:rsidR="00217A38" w:rsidRPr="00735BD4">
        <w:rPr>
          <w:rFonts w:ascii="Times New Roman" w:hAnsi="Times New Roman" w:cs="Times New Roman"/>
          <w:sz w:val="24"/>
        </w:rPr>
        <w:t>о</w:t>
      </w:r>
      <w:r w:rsidRPr="009A5149">
        <w:rPr>
          <w:rFonts w:ascii="Times New Roman" w:hAnsi="Times New Roman" w:cs="Times New Roman"/>
          <w:sz w:val="24"/>
        </w:rPr>
        <w:t>тсутствие альтернативы лечени</w:t>
      </w:r>
      <w:r w:rsidR="00217A38" w:rsidRPr="00735BD4">
        <w:rPr>
          <w:rFonts w:ascii="Times New Roman" w:hAnsi="Times New Roman" w:cs="Times New Roman"/>
          <w:sz w:val="24"/>
        </w:rPr>
        <w:t>ю офф-лейбл</w:t>
      </w:r>
      <w:r w:rsidRPr="009A5149">
        <w:rPr>
          <w:rFonts w:ascii="Times New Roman" w:hAnsi="Times New Roman" w:cs="Times New Roman"/>
          <w:sz w:val="24"/>
        </w:rPr>
        <w:t>;</w:t>
      </w:r>
    </w:p>
    <w:p w14:paraId="77204E6C" w14:textId="253307AC" w:rsidR="009A5149" w:rsidRPr="009A5149" w:rsidRDefault="009A5149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9A5149">
        <w:rPr>
          <w:rFonts w:ascii="Times New Roman" w:hAnsi="Times New Roman" w:cs="Times New Roman"/>
          <w:sz w:val="24"/>
        </w:rPr>
        <w:t>2) </w:t>
      </w:r>
      <w:r w:rsidR="00217A38" w:rsidRPr="00735BD4">
        <w:rPr>
          <w:rFonts w:ascii="Times New Roman" w:hAnsi="Times New Roman" w:cs="Times New Roman"/>
          <w:sz w:val="24"/>
        </w:rPr>
        <w:t>п</w:t>
      </w:r>
      <w:r w:rsidRPr="009A5149">
        <w:rPr>
          <w:rFonts w:ascii="Times New Roman" w:hAnsi="Times New Roman" w:cs="Times New Roman"/>
          <w:sz w:val="24"/>
        </w:rPr>
        <w:t>ревышение риска </w:t>
      </w:r>
      <w:proofErr w:type="spellStart"/>
      <w:r w:rsidRPr="009A5149">
        <w:rPr>
          <w:rFonts w:ascii="Times New Roman" w:hAnsi="Times New Roman" w:cs="Times New Roman"/>
          <w:sz w:val="24"/>
        </w:rPr>
        <w:t>нелечения</w:t>
      </w:r>
      <w:proofErr w:type="spellEnd"/>
      <w:r w:rsidRPr="009A5149">
        <w:rPr>
          <w:rFonts w:ascii="Times New Roman" w:hAnsi="Times New Roman" w:cs="Times New Roman"/>
          <w:sz w:val="24"/>
        </w:rPr>
        <w:t xml:space="preserve"> над риском лечения </w:t>
      </w:r>
      <w:r w:rsidR="00217A38" w:rsidRPr="00735BD4">
        <w:rPr>
          <w:rFonts w:ascii="Times New Roman" w:hAnsi="Times New Roman" w:cs="Times New Roman"/>
          <w:sz w:val="24"/>
        </w:rPr>
        <w:t>офф-лейбл</w:t>
      </w:r>
      <w:r w:rsidRPr="009A5149">
        <w:rPr>
          <w:rFonts w:ascii="Times New Roman" w:hAnsi="Times New Roman" w:cs="Times New Roman"/>
          <w:sz w:val="24"/>
        </w:rPr>
        <w:t>;  </w:t>
      </w:r>
    </w:p>
    <w:p w14:paraId="2D6D6E49" w14:textId="65B7752E" w:rsidR="009A5149" w:rsidRPr="009A5149" w:rsidRDefault="009A5149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9A5149">
        <w:rPr>
          <w:rFonts w:ascii="Times New Roman" w:hAnsi="Times New Roman" w:cs="Times New Roman"/>
          <w:sz w:val="24"/>
        </w:rPr>
        <w:t>3) </w:t>
      </w:r>
      <w:r w:rsidR="00217A38" w:rsidRPr="00735BD4">
        <w:rPr>
          <w:rFonts w:ascii="Times New Roman" w:hAnsi="Times New Roman" w:cs="Times New Roman"/>
          <w:sz w:val="24"/>
        </w:rPr>
        <w:t>д</w:t>
      </w:r>
      <w:r w:rsidRPr="009A5149">
        <w:rPr>
          <w:rFonts w:ascii="Times New Roman" w:hAnsi="Times New Roman" w:cs="Times New Roman"/>
          <w:sz w:val="24"/>
        </w:rPr>
        <w:t xml:space="preserve">ополнительное согласие </w:t>
      </w:r>
      <w:r w:rsidR="001D0E4C" w:rsidRPr="00735BD4">
        <w:rPr>
          <w:rFonts w:ascii="Times New Roman" w:hAnsi="Times New Roman" w:cs="Times New Roman"/>
          <w:sz w:val="24"/>
        </w:rPr>
        <w:t>пациентов</w:t>
      </w:r>
      <w:r w:rsidR="00217A38" w:rsidRPr="00735BD4">
        <w:rPr>
          <w:rFonts w:ascii="Times New Roman" w:hAnsi="Times New Roman" w:cs="Times New Roman"/>
          <w:sz w:val="24"/>
        </w:rPr>
        <w:t xml:space="preserve"> (родителей)</w:t>
      </w:r>
      <w:r w:rsidRPr="009A5149">
        <w:rPr>
          <w:rFonts w:ascii="Times New Roman" w:hAnsi="Times New Roman" w:cs="Times New Roman"/>
          <w:sz w:val="24"/>
        </w:rPr>
        <w:t xml:space="preserve"> на применение такого лекарства;</w:t>
      </w:r>
    </w:p>
    <w:p w14:paraId="5A2CB378" w14:textId="01E037E5" w:rsidR="009A5149" w:rsidRPr="009A5149" w:rsidRDefault="009A5149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9A5149">
        <w:rPr>
          <w:rFonts w:ascii="Times New Roman" w:hAnsi="Times New Roman" w:cs="Times New Roman"/>
          <w:sz w:val="24"/>
        </w:rPr>
        <w:t>4) </w:t>
      </w:r>
      <w:r w:rsidR="00217A38" w:rsidRPr="00735BD4">
        <w:rPr>
          <w:rFonts w:ascii="Times New Roman" w:hAnsi="Times New Roman" w:cs="Times New Roman"/>
          <w:sz w:val="24"/>
        </w:rPr>
        <w:t>с</w:t>
      </w:r>
      <w:r w:rsidRPr="009A5149">
        <w:rPr>
          <w:rFonts w:ascii="Times New Roman" w:hAnsi="Times New Roman" w:cs="Times New Roman"/>
          <w:sz w:val="24"/>
        </w:rPr>
        <w:t>плошной мониторинг результатов применения такого ЛС в течение определенного количества лет (количество лет подлежит обсуждению, учитывая, что последствия применения ЛС могут быть весьма отдаленными. Возможно, что для разных групп препаратов должны быть разные сроки);</w:t>
      </w:r>
    </w:p>
    <w:p w14:paraId="7FEDF156" w14:textId="7EC14894" w:rsidR="009A5149" w:rsidRPr="009A5149" w:rsidRDefault="009A5149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9A5149">
        <w:rPr>
          <w:rFonts w:ascii="Times New Roman" w:hAnsi="Times New Roman" w:cs="Times New Roman"/>
          <w:sz w:val="24"/>
        </w:rPr>
        <w:t xml:space="preserve">5) </w:t>
      </w:r>
      <w:r w:rsidR="00217A38" w:rsidRPr="00735BD4">
        <w:rPr>
          <w:rFonts w:ascii="Times New Roman" w:hAnsi="Times New Roman" w:cs="Times New Roman"/>
          <w:sz w:val="24"/>
        </w:rPr>
        <w:t>н</w:t>
      </w:r>
      <w:r w:rsidRPr="009A5149">
        <w:rPr>
          <w:rFonts w:ascii="Times New Roman" w:hAnsi="Times New Roman" w:cs="Times New Roman"/>
          <w:sz w:val="24"/>
        </w:rPr>
        <w:t>аличие объективной информации об эффективности и безопасности ЛС в случае применения офф-лейбл;</w:t>
      </w:r>
    </w:p>
    <w:p w14:paraId="66505BEA" w14:textId="043B6772" w:rsidR="009A5149" w:rsidRPr="009A5149" w:rsidRDefault="009A5149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9A5149">
        <w:rPr>
          <w:rFonts w:ascii="Times New Roman" w:hAnsi="Times New Roman" w:cs="Times New Roman"/>
          <w:sz w:val="24"/>
        </w:rPr>
        <w:lastRenderedPageBreak/>
        <w:t>6) </w:t>
      </w:r>
      <w:r w:rsidR="00217A38" w:rsidRPr="00735BD4">
        <w:rPr>
          <w:rFonts w:ascii="Times New Roman" w:hAnsi="Times New Roman" w:cs="Times New Roman"/>
          <w:sz w:val="24"/>
        </w:rPr>
        <w:t>р</w:t>
      </w:r>
      <w:r w:rsidRPr="009A5149">
        <w:rPr>
          <w:rFonts w:ascii="Times New Roman" w:hAnsi="Times New Roman" w:cs="Times New Roman"/>
          <w:sz w:val="24"/>
        </w:rPr>
        <w:t xml:space="preserve">ешение специализированного врачебного сообщества (например, Союза педиатров России) о допустимости применения конкретных лекарств </w:t>
      </w:r>
      <w:r w:rsidR="00735BD4" w:rsidRPr="00735BD4">
        <w:rPr>
          <w:rFonts w:ascii="Times New Roman" w:hAnsi="Times New Roman" w:cs="Times New Roman"/>
          <w:sz w:val="24"/>
        </w:rPr>
        <w:t xml:space="preserve">офф-лейбл </w:t>
      </w:r>
      <w:r w:rsidR="001D0E4C" w:rsidRPr="00735BD4">
        <w:rPr>
          <w:rFonts w:ascii="Times New Roman" w:hAnsi="Times New Roman" w:cs="Times New Roman"/>
          <w:sz w:val="24"/>
        </w:rPr>
        <w:t>в определенной ситуации</w:t>
      </w:r>
      <w:r w:rsidRPr="009A5149">
        <w:rPr>
          <w:rFonts w:ascii="Times New Roman" w:hAnsi="Times New Roman" w:cs="Times New Roman"/>
          <w:sz w:val="24"/>
        </w:rPr>
        <w:t xml:space="preserve"> при определенных условиях. Среди этих условий должны быть определены дозы, способы</w:t>
      </w:r>
      <w:r w:rsidR="00735BD4" w:rsidRPr="00735BD4">
        <w:rPr>
          <w:rFonts w:ascii="Times New Roman" w:hAnsi="Times New Roman" w:cs="Times New Roman"/>
          <w:sz w:val="24"/>
        </w:rPr>
        <w:t>,</w:t>
      </w:r>
      <w:r w:rsidR="001D0E4C" w:rsidRPr="00735BD4">
        <w:rPr>
          <w:rFonts w:ascii="Times New Roman" w:hAnsi="Times New Roman" w:cs="Times New Roman"/>
          <w:sz w:val="24"/>
        </w:rPr>
        <w:t xml:space="preserve"> формы</w:t>
      </w:r>
      <w:r w:rsidRPr="009A5149">
        <w:rPr>
          <w:rFonts w:ascii="Times New Roman" w:hAnsi="Times New Roman" w:cs="Times New Roman"/>
          <w:sz w:val="24"/>
        </w:rPr>
        <w:t xml:space="preserve"> введения и тому подобное.</w:t>
      </w:r>
    </w:p>
    <w:p w14:paraId="33E2FA99" w14:textId="32CCD5C5" w:rsidR="009A5149" w:rsidRPr="009A5149" w:rsidRDefault="009A5149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9A5149">
        <w:rPr>
          <w:rFonts w:ascii="Times New Roman" w:hAnsi="Times New Roman" w:cs="Times New Roman"/>
          <w:sz w:val="24"/>
        </w:rPr>
        <w:t xml:space="preserve">7) </w:t>
      </w:r>
      <w:r w:rsidR="00217A38" w:rsidRPr="00735BD4">
        <w:rPr>
          <w:rFonts w:ascii="Times New Roman" w:hAnsi="Times New Roman" w:cs="Times New Roman"/>
          <w:sz w:val="24"/>
        </w:rPr>
        <w:t>з</w:t>
      </w:r>
      <w:r w:rsidRPr="009A5149">
        <w:rPr>
          <w:rFonts w:ascii="Times New Roman" w:hAnsi="Times New Roman" w:cs="Times New Roman"/>
          <w:sz w:val="24"/>
        </w:rPr>
        <w:t>анесение в инструкцию</w:t>
      </w:r>
      <w:r w:rsidR="001D0E4C" w:rsidRPr="00735BD4">
        <w:rPr>
          <w:rFonts w:ascii="Times New Roman" w:hAnsi="Times New Roman" w:cs="Times New Roman"/>
          <w:sz w:val="24"/>
        </w:rPr>
        <w:t xml:space="preserve"> или</w:t>
      </w:r>
      <w:r w:rsidRPr="009A5149">
        <w:rPr>
          <w:rFonts w:ascii="Times New Roman" w:hAnsi="Times New Roman" w:cs="Times New Roman"/>
          <w:sz w:val="24"/>
        </w:rPr>
        <w:t xml:space="preserve"> </w:t>
      </w:r>
      <w:r w:rsidR="001D0E4C" w:rsidRPr="009A5149">
        <w:rPr>
          <w:rFonts w:ascii="Times New Roman" w:hAnsi="Times New Roman" w:cs="Times New Roman"/>
          <w:sz w:val="24"/>
        </w:rPr>
        <w:t>в дополнение к ней</w:t>
      </w:r>
      <w:r w:rsidR="001D0E4C" w:rsidRPr="00735BD4">
        <w:rPr>
          <w:rFonts w:ascii="Times New Roman" w:hAnsi="Times New Roman" w:cs="Times New Roman"/>
          <w:sz w:val="24"/>
        </w:rPr>
        <w:t xml:space="preserve"> </w:t>
      </w:r>
      <w:r w:rsidRPr="009A5149">
        <w:rPr>
          <w:rFonts w:ascii="Times New Roman" w:hAnsi="Times New Roman" w:cs="Times New Roman"/>
          <w:sz w:val="24"/>
        </w:rPr>
        <w:t xml:space="preserve">указанных </w:t>
      </w:r>
      <w:r w:rsidR="009F756D" w:rsidRPr="00735BD4">
        <w:rPr>
          <w:rFonts w:ascii="Times New Roman" w:hAnsi="Times New Roman" w:cs="Times New Roman"/>
          <w:sz w:val="24"/>
        </w:rPr>
        <w:t>в п. 6</w:t>
      </w:r>
      <w:r w:rsidR="001D0E4C" w:rsidRPr="00735BD4">
        <w:rPr>
          <w:rFonts w:ascii="Times New Roman" w:hAnsi="Times New Roman" w:cs="Times New Roman"/>
          <w:sz w:val="24"/>
        </w:rPr>
        <w:t>)</w:t>
      </w:r>
      <w:r w:rsidR="009F756D" w:rsidRPr="00735BD4">
        <w:rPr>
          <w:rFonts w:ascii="Times New Roman" w:hAnsi="Times New Roman" w:cs="Times New Roman"/>
          <w:sz w:val="24"/>
        </w:rPr>
        <w:t xml:space="preserve"> </w:t>
      </w:r>
      <w:r w:rsidRPr="009A5149">
        <w:rPr>
          <w:rFonts w:ascii="Times New Roman" w:hAnsi="Times New Roman" w:cs="Times New Roman"/>
          <w:sz w:val="24"/>
        </w:rPr>
        <w:t xml:space="preserve">сведений. </w:t>
      </w:r>
    </w:p>
    <w:p w14:paraId="562A1DDA" w14:textId="7F27E43A" w:rsidR="00A64C78" w:rsidRDefault="00A64C78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735BD4">
        <w:rPr>
          <w:rFonts w:ascii="Times New Roman" w:hAnsi="Times New Roman" w:cs="Times New Roman"/>
          <w:sz w:val="24"/>
        </w:rPr>
        <w:t xml:space="preserve">Выполнение этих условий в значительной степени устранит коллизии при применении лекарств офф-лейбл.  </w:t>
      </w:r>
    </w:p>
    <w:p w14:paraId="386B7863" w14:textId="0C064140" w:rsidR="008D0C6A" w:rsidRPr="008D0C6A" w:rsidRDefault="008D0C6A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Разъяснения Минздрава РФ о том, что врачебные комиссии вправе назначать лекарства офф-лейбл, потому что имеют право назначать лекарства за пределами стандарта, не корректны, поскольку стандарт – это не инструкция, и закон не давал ВК права выходить за пределы инструкции. ВК не облада</w:t>
      </w:r>
      <w:r w:rsidR="004E6228">
        <w:rPr>
          <w:rFonts w:ascii="Times New Roman" w:hAnsi="Times New Roman" w:cs="Times New Roman"/>
          <w:sz w:val="24"/>
        </w:rPr>
        <w:t>ю</w:t>
      </w:r>
      <w:r>
        <w:rPr>
          <w:rFonts w:ascii="Times New Roman" w:hAnsi="Times New Roman" w:cs="Times New Roman"/>
          <w:sz w:val="24"/>
        </w:rPr>
        <w:t>т достаточным уровнем компетенции и знаний для принятия решений по данному вопросу.</w:t>
      </w:r>
      <w:r w:rsidR="0026125B">
        <w:rPr>
          <w:rFonts w:ascii="Times New Roman" w:hAnsi="Times New Roman" w:cs="Times New Roman"/>
          <w:sz w:val="24"/>
        </w:rPr>
        <w:t xml:space="preserve"> </w:t>
      </w:r>
    </w:p>
    <w:p w14:paraId="224BDDF4" w14:textId="7F2C7168" w:rsidR="009A5149" w:rsidRPr="00735BD4" w:rsidRDefault="001D0E4C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735BD4">
        <w:rPr>
          <w:rFonts w:ascii="Times New Roman" w:hAnsi="Times New Roman" w:cs="Times New Roman"/>
          <w:sz w:val="24"/>
        </w:rPr>
        <w:t>Участники конгресса призывают органы власти с осторожностью применять в медицине параллельный импорт, иностранные упаковки</w:t>
      </w:r>
      <w:r w:rsidR="00A64C78" w:rsidRPr="00735BD4">
        <w:rPr>
          <w:rFonts w:ascii="Times New Roman" w:hAnsi="Times New Roman" w:cs="Times New Roman"/>
          <w:sz w:val="24"/>
        </w:rPr>
        <w:t xml:space="preserve"> (</w:t>
      </w:r>
      <w:r w:rsidRPr="00735BD4">
        <w:rPr>
          <w:rFonts w:ascii="Times New Roman" w:hAnsi="Times New Roman" w:cs="Times New Roman"/>
          <w:sz w:val="24"/>
        </w:rPr>
        <w:t xml:space="preserve">что не отменяет необходимости </w:t>
      </w:r>
      <w:r w:rsidR="00A64C78" w:rsidRPr="00735BD4">
        <w:rPr>
          <w:rFonts w:ascii="Times New Roman" w:hAnsi="Times New Roman" w:cs="Times New Roman"/>
          <w:sz w:val="24"/>
        </w:rPr>
        <w:t xml:space="preserve">применения </w:t>
      </w:r>
      <w:r w:rsidRPr="00735BD4">
        <w:rPr>
          <w:rFonts w:ascii="Times New Roman" w:hAnsi="Times New Roman" w:cs="Times New Roman"/>
          <w:sz w:val="24"/>
        </w:rPr>
        <w:t>инструкции на русском языке</w:t>
      </w:r>
      <w:r w:rsidR="00A64C78" w:rsidRPr="00735BD4">
        <w:rPr>
          <w:rFonts w:ascii="Times New Roman" w:hAnsi="Times New Roman" w:cs="Times New Roman"/>
          <w:sz w:val="24"/>
        </w:rPr>
        <w:t>), принудительное лицензирование.</w:t>
      </w:r>
      <w:r w:rsidRPr="00735BD4">
        <w:rPr>
          <w:rFonts w:ascii="Times New Roman" w:hAnsi="Times New Roman" w:cs="Times New Roman"/>
          <w:sz w:val="24"/>
        </w:rPr>
        <w:t xml:space="preserve"> </w:t>
      </w:r>
    </w:p>
    <w:p w14:paraId="6707AB00" w14:textId="75FC2FC4" w:rsidR="00A64C78" w:rsidRPr="00735BD4" w:rsidRDefault="00A64C78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735BD4">
        <w:rPr>
          <w:rFonts w:ascii="Times New Roman" w:hAnsi="Times New Roman" w:cs="Times New Roman"/>
          <w:sz w:val="24"/>
        </w:rPr>
        <w:t>Конгресс благодарит фармацевтические компании за следование этическим принципам помощи зависимым от них пациентам. Однако обращают внимание государства, что фармацевтические компании не имеют публичных обязательств</w:t>
      </w:r>
      <w:r w:rsidR="00906CD8" w:rsidRPr="00735BD4">
        <w:rPr>
          <w:rFonts w:ascii="Times New Roman" w:hAnsi="Times New Roman" w:cs="Times New Roman"/>
          <w:sz w:val="24"/>
        </w:rPr>
        <w:t xml:space="preserve"> пере</w:t>
      </w:r>
      <w:r w:rsidR="00735BD4" w:rsidRPr="00735BD4">
        <w:rPr>
          <w:rFonts w:ascii="Times New Roman" w:hAnsi="Times New Roman" w:cs="Times New Roman"/>
          <w:sz w:val="24"/>
        </w:rPr>
        <w:t>д</w:t>
      </w:r>
      <w:r w:rsidR="00906CD8" w:rsidRPr="00735BD4">
        <w:rPr>
          <w:rFonts w:ascii="Times New Roman" w:hAnsi="Times New Roman" w:cs="Times New Roman"/>
          <w:sz w:val="24"/>
        </w:rPr>
        <w:t xml:space="preserve"> пациентами России, и в любой момент они могут покинуть наш рынок.</w:t>
      </w:r>
    </w:p>
    <w:p w14:paraId="6D9A5D3D" w14:textId="1367F0B6" w:rsidR="00906CD8" w:rsidRDefault="00906CD8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735BD4">
        <w:rPr>
          <w:rFonts w:ascii="Times New Roman" w:hAnsi="Times New Roman" w:cs="Times New Roman"/>
          <w:sz w:val="24"/>
        </w:rPr>
        <w:t xml:space="preserve">В связи с этим конгресс рекомендует органам власти выяснить потребности населения в лекарствах, отобрать те из них, которые обеспечивают демографическую стабильность в стране, заключить с производителями этих лекарств на конкурсной основе контракты длительностью </w:t>
      </w:r>
      <w:proofErr w:type="gramStart"/>
      <w:r w:rsidRPr="00735BD4">
        <w:rPr>
          <w:rFonts w:ascii="Times New Roman" w:hAnsi="Times New Roman" w:cs="Times New Roman"/>
          <w:sz w:val="24"/>
        </w:rPr>
        <w:t>3-7</w:t>
      </w:r>
      <w:proofErr w:type="gramEnd"/>
      <w:r w:rsidRPr="00735BD4">
        <w:rPr>
          <w:rFonts w:ascii="Times New Roman" w:hAnsi="Times New Roman" w:cs="Times New Roman"/>
          <w:sz w:val="24"/>
        </w:rPr>
        <w:t xml:space="preserve"> лет</w:t>
      </w:r>
      <w:r w:rsidR="00735BD4" w:rsidRPr="00735BD4">
        <w:rPr>
          <w:rFonts w:ascii="Times New Roman" w:hAnsi="Times New Roman" w:cs="Times New Roman"/>
          <w:sz w:val="24"/>
        </w:rPr>
        <w:t xml:space="preserve"> (что обеспечит появление обязательств у фармкомпаний)</w:t>
      </w:r>
      <w:r w:rsidRPr="00735BD4">
        <w:rPr>
          <w:rFonts w:ascii="Times New Roman" w:hAnsi="Times New Roman" w:cs="Times New Roman"/>
          <w:sz w:val="24"/>
        </w:rPr>
        <w:t>, включить эти лекарств в ОМС, принять закон о лекарственном обеспечении, в котором будет описан механизм не только обращения, но обеспечения лекарственными препаратами.</w:t>
      </w:r>
      <w:r w:rsidR="00D27F9F">
        <w:rPr>
          <w:rFonts w:ascii="Times New Roman" w:hAnsi="Times New Roman" w:cs="Times New Roman"/>
          <w:sz w:val="24"/>
        </w:rPr>
        <w:t xml:space="preserve"> Для указанных целей возможно использование закона «О стратегическом планировании» с возможным внесением в него изменений в части создания не только механизма планирования по показателям, но института планирования и реализации планов в сфере социального обеспечения, включая меди</w:t>
      </w:r>
      <w:r w:rsidR="00F3127E">
        <w:rPr>
          <w:rFonts w:ascii="Times New Roman" w:hAnsi="Times New Roman" w:cs="Times New Roman"/>
          <w:sz w:val="24"/>
        </w:rPr>
        <w:t>ци</w:t>
      </w:r>
      <w:r w:rsidR="00D27F9F">
        <w:rPr>
          <w:rFonts w:ascii="Times New Roman" w:hAnsi="Times New Roman" w:cs="Times New Roman"/>
          <w:sz w:val="24"/>
        </w:rPr>
        <w:t>н</w:t>
      </w:r>
      <w:r w:rsidR="00F3127E">
        <w:rPr>
          <w:rFonts w:ascii="Times New Roman" w:hAnsi="Times New Roman" w:cs="Times New Roman"/>
          <w:sz w:val="24"/>
        </w:rPr>
        <w:t>с</w:t>
      </w:r>
      <w:r w:rsidR="00D27F9F">
        <w:rPr>
          <w:rFonts w:ascii="Times New Roman" w:hAnsi="Times New Roman" w:cs="Times New Roman"/>
          <w:sz w:val="24"/>
        </w:rPr>
        <w:t>кую помощь и лекарственное обеспечение.</w:t>
      </w:r>
    </w:p>
    <w:p w14:paraId="2A14FC22" w14:textId="6E358EC6" w:rsidR="00655767" w:rsidRPr="00655767" w:rsidRDefault="00655767" w:rsidP="0065576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55767">
        <w:rPr>
          <w:rFonts w:ascii="Times New Roman" w:hAnsi="Times New Roman" w:cs="Times New Roman"/>
          <w:sz w:val="24"/>
        </w:rPr>
        <w:t>Конгресс отмечает исключительную эпидемиологическую значимость повышения уровня холестерина</w:t>
      </w:r>
      <w:r w:rsidR="004E6228">
        <w:rPr>
          <w:rFonts w:ascii="Times New Roman" w:hAnsi="Times New Roman" w:cs="Times New Roman"/>
          <w:sz w:val="24"/>
        </w:rPr>
        <w:t xml:space="preserve"> пациентов в России</w:t>
      </w:r>
      <w:r w:rsidRPr="00655767">
        <w:rPr>
          <w:rFonts w:ascii="Times New Roman" w:hAnsi="Times New Roman" w:cs="Times New Roman"/>
          <w:sz w:val="24"/>
        </w:rPr>
        <w:t xml:space="preserve">, как одного из ключевых факторов сердечно-сосудистого риска, который вносит крайне существенный вклад в структуру смертности населения РФ. В этой связи конгресс рекомендует государству уделить самое пристальное внимание вопросом доступа к лекарственным препаратам (в </w:t>
      </w:r>
      <w:proofErr w:type="gramStart"/>
      <w:r w:rsidRPr="00655767">
        <w:rPr>
          <w:rFonts w:ascii="Times New Roman" w:hAnsi="Times New Roman" w:cs="Times New Roman"/>
          <w:sz w:val="24"/>
        </w:rPr>
        <w:t>т.ч.</w:t>
      </w:r>
      <w:proofErr w:type="gramEnd"/>
      <w:r w:rsidRPr="00655767">
        <w:rPr>
          <w:rFonts w:ascii="Times New Roman" w:hAnsi="Times New Roman" w:cs="Times New Roman"/>
          <w:sz w:val="24"/>
        </w:rPr>
        <w:t xml:space="preserve"> инновационным), направленным на коррекцию этого фактора риска</w:t>
      </w:r>
      <w:r w:rsidR="004E6228">
        <w:rPr>
          <w:rFonts w:ascii="Times New Roman" w:hAnsi="Times New Roman" w:cs="Times New Roman"/>
          <w:sz w:val="24"/>
        </w:rPr>
        <w:t>.</w:t>
      </w:r>
    </w:p>
    <w:p w14:paraId="150E271D" w14:textId="43C206B0" w:rsidR="00906CD8" w:rsidRPr="00735BD4" w:rsidRDefault="00906CD8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735BD4">
        <w:rPr>
          <w:rFonts w:ascii="Times New Roman" w:hAnsi="Times New Roman" w:cs="Times New Roman"/>
          <w:sz w:val="24"/>
        </w:rPr>
        <w:t xml:space="preserve">Конгресс впервые выражает серьезную обеспокоенность </w:t>
      </w:r>
      <w:r w:rsidR="00F3127E">
        <w:rPr>
          <w:rFonts w:ascii="Times New Roman" w:hAnsi="Times New Roman" w:cs="Times New Roman"/>
          <w:sz w:val="24"/>
        </w:rPr>
        <w:t>по поводу угрозы</w:t>
      </w:r>
      <w:r w:rsidR="0070539F" w:rsidRPr="00735BD4">
        <w:rPr>
          <w:rFonts w:ascii="Times New Roman" w:hAnsi="Times New Roman" w:cs="Times New Roman"/>
          <w:sz w:val="24"/>
        </w:rPr>
        <w:t xml:space="preserve"> доступности</w:t>
      </w:r>
      <w:r w:rsidRPr="00735BD4">
        <w:rPr>
          <w:rFonts w:ascii="Times New Roman" w:hAnsi="Times New Roman" w:cs="Times New Roman"/>
          <w:sz w:val="24"/>
        </w:rPr>
        <w:t xml:space="preserve"> </w:t>
      </w:r>
      <w:r w:rsidR="0070539F" w:rsidRPr="00735BD4">
        <w:rPr>
          <w:rFonts w:ascii="Times New Roman" w:hAnsi="Times New Roman" w:cs="Times New Roman"/>
          <w:sz w:val="24"/>
        </w:rPr>
        <w:t>медицинских изделий</w:t>
      </w:r>
      <w:r w:rsidR="00987041" w:rsidRPr="00735BD4">
        <w:rPr>
          <w:rFonts w:ascii="Times New Roman" w:hAnsi="Times New Roman" w:cs="Times New Roman"/>
          <w:sz w:val="24"/>
        </w:rPr>
        <w:t xml:space="preserve"> (МИ)</w:t>
      </w:r>
      <w:r w:rsidR="0070539F" w:rsidRPr="00735BD4">
        <w:rPr>
          <w:rFonts w:ascii="Times New Roman" w:hAnsi="Times New Roman" w:cs="Times New Roman"/>
          <w:sz w:val="24"/>
        </w:rPr>
        <w:t>. По сообщению Минпромторга этот рынок на 80% зависит от импорта. Произвести его замену даже за один го</w:t>
      </w:r>
      <w:r w:rsidR="00987041" w:rsidRPr="00735BD4">
        <w:rPr>
          <w:rFonts w:ascii="Times New Roman" w:hAnsi="Times New Roman" w:cs="Times New Roman"/>
          <w:sz w:val="24"/>
        </w:rPr>
        <w:t>д</w:t>
      </w:r>
      <w:r w:rsidR="0070539F" w:rsidRPr="00735BD4">
        <w:rPr>
          <w:rFonts w:ascii="Times New Roman" w:hAnsi="Times New Roman" w:cs="Times New Roman"/>
          <w:sz w:val="24"/>
        </w:rPr>
        <w:t xml:space="preserve"> практически невозможно. Возникает угроза обеспечения от реактивов для производства простых анализов до обеспечения работы сложной медицинской техники, необходимой в хирургии, стоматологии, реаниматологии, в исследованиях. </w:t>
      </w:r>
    </w:p>
    <w:p w14:paraId="61F9F7EA" w14:textId="46A9AEC5" w:rsidR="0070539F" w:rsidRPr="00735BD4" w:rsidRDefault="00987041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735BD4">
        <w:rPr>
          <w:rFonts w:ascii="Times New Roman" w:hAnsi="Times New Roman" w:cs="Times New Roman"/>
          <w:sz w:val="24"/>
        </w:rPr>
        <w:t>При этом Росздравнадзор сообщает, что никаких проблем с поставками медицинских изделий не возникает</w:t>
      </w:r>
      <w:r w:rsidR="00F3127E">
        <w:rPr>
          <w:rFonts w:ascii="Times New Roman" w:hAnsi="Times New Roman" w:cs="Times New Roman"/>
          <w:sz w:val="24"/>
        </w:rPr>
        <w:t xml:space="preserve"> (хотя врачебное сообщество высказывает опасения), </w:t>
      </w:r>
      <w:r w:rsidRPr="00735BD4">
        <w:rPr>
          <w:rFonts w:ascii="Times New Roman" w:hAnsi="Times New Roman" w:cs="Times New Roman"/>
          <w:sz w:val="24"/>
        </w:rPr>
        <w:t xml:space="preserve">но планирует создать перечень </w:t>
      </w:r>
      <w:proofErr w:type="spellStart"/>
      <w:r w:rsidRPr="00735BD4">
        <w:rPr>
          <w:rFonts w:ascii="Times New Roman" w:hAnsi="Times New Roman" w:cs="Times New Roman"/>
          <w:sz w:val="24"/>
        </w:rPr>
        <w:t>медизделий</w:t>
      </w:r>
      <w:proofErr w:type="spellEnd"/>
      <w:r w:rsidRPr="00735BD4">
        <w:rPr>
          <w:rFonts w:ascii="Times New Roman" w:hAnsi="Times New Roman" w:cs="Times New Roman"/>
          <w:sz w:val="24"/>
        </w:rPr>
        <w:t xml:space="preserve"> по аналогии с ЖНВЛП. В связи с этим конгресс обращает внимание органов власти</w:t>
      </w:r>
      <w:r w:rsidR="0006279E" w:rsidRPr="00735BD4">
        <w:rPr>
          <w:rFonts w:ascii="Times New Roman" w:hAnsi="Times New Roman" w:cs="Times New Roman"/>
          <w:sz w:val="24"/>
        </w:rPr>
        <w:t xml:space="preserve"> на то</w:t>
      </w:r>
      <w:r w:rsidRPr="00735BD4">
        <w:rPr>
          <w:rFonts w:ascii="Times New Roman" w:hAnsi="Times New Roman" w:cs="Times New Roman"/>
          <w:sz w:val="24"/>
        </w:rPr>
        <w:t>, что в результате введения перечня ЖНВЛП на рынке лекарств происходит постоянное вымывание дешевых лекарств, потому что они не укладываются в установленную стоимость</w:t>
      </w:r>
      <w:r w:rsidR="0006279E" w:rsidRPr="00735BD4">
        <w:rPr>
          <w:rFonts w:ascii="Times New Roman" w:hAnsi="Times New Roman" w:cs="Times New Roman"/>
          <w:sz w:val="24"/>
        </w:rPr>
        <w:t xml:space="preserve">, и </w:t>
      </w:r>
      <w:r w:rsidRPr="00735BD4">
        <w:rPr>
          <w:rFonts w:ascii="Times New Roman" w:hAnsi="Times New Roman" w:cs="Times New Roman"/>
          <w:sz w:val="24"/>
        </w:rPr>
        <w:t>пациент все равно переплачивает</w:t>
      </w:r>
      <w:r w:rsidR="0006279E" w:rsidRPr="00735BD4">
        <w:rPr>
          <w:rFonts w:ascii="Times New Roman" w:hAnsi="Times New Roman" w:cs="Times New Roman"/>
          <w:sz w:val="24"/>
        </w:rPr>
        <w:t xml:space="preserve"> или </w:t>
      </w:r>
      <w:r w:rsidR="00735BD4" w:rsidRPr="00735BD4">
        <w:rPr>
          <w:rFonts w:ascii="Times New Roman" w:hAnsi="Times New Roman" w:cs="Times New Roman"/>
          <w:sz w:val="24"/>
        </w:rPr>
        <w:t xml:space="preserve">вовсе </w:t>
      </w:r>
      <w:r w:rsidR="0006279E" w:rsidRPr="00735BD4">
        <w:rPr>
          <w:rFonts w:ascii="Times New Roman" w:hAnsi="Times New Roman" w:cs="Times New Roman"/>
          <w:sz w:val="24"/>
        </w:rPr>
        <w:t>не получает нужное лекарство</w:t>
      </w:r>
      <w:r w:rsidR="00735BD4" w:rsidRPr="00735BD4">
        <w:rPr>
          <w:rFonts w:ascii="Times New Roman" w:hAnsi="Times New Roman" w:cs="Times New Roman"/>
          <w:sz w:val="24"/>
        </w:rPr>
        <w:t xml:space="preserve"> из-за цены</w:t>
      </w:r>
      <w:r w:rsidRPr="00735BD4">
        <w:rPr>
          <w:rFonts w:ascii="Times New Roman" w:hAnsi="Times New Roman" w:cs="Times New Roman"/>
          <w:sz w:val="24"/>
        </w:rPr>
        <w:t>. На рынке же МИ покупателем является не пациент, а, как правило</w:t>
      </w:r>
      <w:r w:rsidR="0006279E" w:rsidRPr="00735BD4">
        <w:rPr>
          <w:rFonts w:ascii="Times New Roman" w:hAnsi="Times New Roman" w:cs="Times New Roman"/>
          <w:sz w:val="24"/>
        </w:rPr>
        <w:t>,</w:t>
      </w:r>
      <w:r w:rsidRPr="00735BD4">
        <w:rPr>
          <w:rFonts w:ascii="Times New Roman" w:hAnsi="Times New Roman" w:cs="Times New Roman"/>
          <w:sz w:val="24"/>
        </w:rPr>
        <w:t xml:space="preserve"> государственные организации, которые вправе торговаться при заключении контрактов. Таким образом, отсутствует необходимость защиты покупателя от доминирующего положения продавца, а значит, не имеет смысла создавать регулируемый перечень МИ. Такой переч</w:t>
      </w:r>
      <w:r w:rsidR="0006279E" w:rsidRPr="00735BD4">
        <w:rPr>
          <w:rFonts w:ascii="Times New Roman" w:hAnsi="Times New Roman" w:cs="Times New Roman"/>
          <w:sz w:val="24"/>
        </w:rPr>
        <w:t>е</w:t>
      </w:r>
      <w:r w:rsidRPr="00735BD4">
        <w:rPr>
          <w:rFonts w:ascii="Times New Roman" w:hAnsi="Times New Roman" w:cs="Times New Roman"/>
          <w:sz w:val="24"/>
        </w:rPr>
        <w:t xml:space="preserve">нь </w:t>
      </w:r>
      <w:r w:rsidR="0006279E" w:rsidRPr="00735BD4">
        <w:rPr>
          <w:rFonts w:ascii="Times New Roman" w:hAnsi="Times New Roman" w:cs="Times New Roman"/>
          <w:sz w:val="24"/>
        </w:rPr>
        <w:t xml:space="preserve">необходим только для целей государственных закупок в </w:t>
      </w:r>
      <w:r w:rsidR="0006279E" w:rsidRPr="00735BD4">
        <w:rPr>
          <w:rFonts w:ascii="Times New Roman" w:hAnsi="Times New Roman" w:cs="Times New Roman"/>
          <w:sz w:val="24"/>
        </w:rPr>
        <w:lastRenderedPageBreak/>
        <w:t>рамках обеспечения плановой потребности ГУЗ и МУЗ в медицинских изделиях.</w:t>
      </w:r>
      <w:r w:rsidR="00735BD4" w:rsidRPr="00735BD4">
        <w:rPr>
          <w:rFonts w:ascii="Times New Roman" w:hAnsi="Times New Roman" w:cs="Times New Roman"/>
          <w:sz w:val="24"/>
        </w:rPr>
        <w:t xml:space="preserve"> И тогда за счет </w:t>
      </w:r>
      <w:r w:rsidR="00F3127E">
        <w:rPr>
          <w:rFonts w:ascii="Times New Roman" w:hAnsi="Times New Roman" w:cs="Times New Roman"/>
          <w:sz w:val="24"/>
        </w:rPr>
        <w:t xml:space="preserve">крупно </w:t>
      </w:r>
      <w:r w:rsidR="00735BD4" w:rsidRPr="00735BD4">
        <w:rPr>
          <w:rFonts w:ascii="Times New Roman" w:hAnsi="Times New Roman" w:cs="Times New Roman"/>
          <w:sz w:val="24"/>
        </w:rPr>
        <w:t xml:space="preserve">оптовых </w:t>
      </w:r>
      <w:r w:rsidR="00F3127E">
        <w:rPr>
          <w:rFonts w:ascii="Times New Roman" w:hAnsi="Times New Roman" w:cs="Times New Roman"/>
          <w:sz w:val="24"/>
        </w:rPr>
        <w:t>закупок</w:t>
      </w:r>
      <w:r w:rsidR="00735BD4" w:rsidRPr="00735BD4">
        <w:rPr>
          <w:rFonts w:ascii="Times New Roman" w:hAnsi="Times New Roman" w:cs="Times New Roman"/>
          <w:sz w:val="24"/>
        </w:rPr>
        <w:t xml:space="preserve"> государство сможет </w:t>
      </w:r>
      <w:r w:rsidR="00F3127E">
        <w:rPr>
          <w:rFonts w:ascii="Times New Roman" w:hAnsi="Times New Roman" w:cs="Times New Roman"/>
          <w:sz w:val="24"/>
        </w:rPr>
        <w:t xml:space="preserve">добиваться </w:t>
      </w:r>
      <w:r w:rsidR="00735BD4" w:rsidRPr="00735BD4">
        <w:rPr>
          <w:rFonts w:ascii="Times New Roman" w:hAnsi="Times New Roman" w:cs="Times New Roman"/>
          <w:sz w:val="24"/>
        </w:rPr>
        <w:t>существенно</w:t>
      </w:r>
      <w:r w:rsidR="00F3127E">
        <w:rPr>
          <w:rFonts w:ascii="Times New Roman" w:hAnsi="Times New Roman" w:cs="Times New Roman"/>
          <w:sz w:val="24"/>
        </w:rPr>
        <w:t>го</w:t>
      </w:r>
      <w:r w:rsidR="00735BD4" w:rsidRPr="00735BD4">
        <w:rPr>
          <w:rFonts w:ascii="Times New Roman" w:hAnsi="Times New Roman" w:cs="Times New Roman"/>
          <w:sz w:val="24"/>
        </w:rPr>
        <w:t xml:space="preserve"> сниж</w:t>
      </w:r>
      <w:r w:rsidR="00F3127E">
        <w:rPr>
          <w:rFonts w:ascii="Times New Roman" w:hAnsi="Times New Roman" w:cs="Times New Roman"/>
          <w:sz w:val="24"/>
        </w:rPr>
        <w:t>ения</w:t>
      </w:r>
      <w:r w:rsidR="00735BD4" w:rsidRPr="00735BD4">
        <w:rPr>
          <w:rFonts w:ascii="Times New Roman" w:hAnsi="Times New Roman" w:cs="Times New Roman"/>
          <w:sz w:val="24"/>
        </w:rPr>
        <w:t xml:space="preserve"> цен.</w:t>
      </w:r>
    </w:p>
    <w:p w14:paraId="49C5070F" w14:textId="653C13E7" w:rsidR="0006279E" w:rsidRPr="00735BD4" w:rsidRDefault="0006279E" w:rsidP="00217A3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735BD4">
        <w:rPr>
          <w:rFonts w:ascii="Times New Roman" w:hAnsi="Times New Roman" w:cs="Times New Roman"/>
          <w:sz w:val="24"/>
        </w:rPr>
        <w:t>Более того, с целью обеспечения реализации порядков, стандартов и клинических рекомендаций конгресс просит органы власти включить в них наряду с лекарствами необходимые для осуществления медицинской помощи медицинские изделия</w:t>
      </w:r>
      <w:r w:rsidR="00735BD4" w:rsidRPr="00735BD4">
        <w:rPr>
          <w:rFonts w:ascii="Times New Roman" w:hAnsi="Times New Roman" w:cs="Times New Roman"/>
          <w:sz w:val="24"/>
        </w:rPr>
        <w:t>, иначе эти нормативные акты в этой части остаются не обеспеченными</w:t>
      </w:r>
      <w:r w:rsidR="00F3127E">
        <w:rPr>
          <w:rFonts w:ascii="Times New Roman" w:hAnsi="Times New Roman" w:cs="Times New Roman"/>
          <w:sz w:val="24"/>
        </w:rPr>
        <w:t xml:space="preserve"> нормативно</w:t>
      </w:r>
      <w:r w:rsidR="00735BD4" w:rsidRPr="00735BD4">
        <w:rPr>
          <w:rFonts w:ascii="Times New Roman" w:hAnsi="Times New Roman" w:cs="Times New Roman"/>
          <w:sz w:val="24"/>
        </w:rPr>
        <w:t xml:space="preserve">, </w:t>
      </w:r>
      <w:r w:rsidR="00F3127E">
        <w:rPr>
          <w:rFonts w:ascii="Times New Roman" w:hAnsi="Times New Roman" w:cs="Times New Roman"/>
          <w:sz w:val="24"/>
        </w:rPr>
        <w:t xml:space="preserve">в результате чего </w:t>
      </w:r>
      <w:r w:rsidR="00735BD4" w:rsidRPr="00735BD4">
        <w:rPr>
          <w:rFonts w:ascii="Times New Roman" w:hAnsi="Times New Roman" w:cs="Times New Roman"/>
          <w:sz w:val="24"/>
        </w:rPr>
        <w:t>у пациентов как бы не возникает права на пользование ими.</w:t>
      </w:r>
    </w:p>
    <w:p w14:paraId="532DC1D3" w14:textId="285B9205" w:rsidR="004E6228" w:rsidRDefault="0006279E" w:rsidP="004E622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735BD4">
        <w:rPr>
          <w:rFonts w:ascii="Times New Roman" w:hAnsi="Times New Roman" w:cs="Times New Roman"/>
          <w:sz w:val="24"/>
        </w:rPr>
        <w:t>Конгресс обеспокоен жалобами производителей на длинные сроки регистрации медицинских изделий и просит органы власти принять меры к изменению этой ситуации для того, чтобы ускорить доступность</w:t>
      </w:r>
      <w:r w:rsidR="00217A38" w:rsidRPr="00735BD4">
        <w:rPr>
          <w:rFonts w:ascii="Times New Roman" w:hAnsi="Times New Roman" w:cs="Times New Roman"/>
          <w:sz w:val="24"/>
        </w:rPr>
        <w:t xml:space="preserve"> качественной</w:t>
      </w:r>
      <w:r w:rsidRPr="00735BD4">
        <w:rPr>
          <w:rFonts w:ascii="Times New Roman" w:hAnsi="Times New Roman" w:cs="Times New Roman"/>
          <w:sz w:val="24"/>
        </w:rPr>
        <w:t xml:space="preserve"> медиц</w:t>
      </w:r>
      <w:r w:rsidR="00217A38" w:rsidRPr="00735BD4">
        <w:rPr>
          <w:rFonts w:ascii="Times New Roman" w:hAnsi="Times New Roman" w:cs="Times New Roman"/>
          <w:sz w:val="24"/>
        </w:rPr>
        <w:t>и</w:t>
      </w:r>
      <w:r w:rsidRPr="00735BD4">
        <w:rPr>
          <w:rFonts w:ascii="Times New Roman" w:hAnsi="Times New Roman" w:cs="Times New Roman"/>
          <w:sz w:val="24"/>
        </w:rPr>
        <w:t>н</w:t>
      </w:r>
      <w:r w:rsidR="00217A38" w:rsidRPr="00735BD4">
        <w:rPr>
          <w:rFonts w:ascii="Times New Roman" w:hAnsi="Times New Roman" w:cs="Times New Roman"/>
          <w:sz w:val="24"/>
        </w:rPr>
        <w:t>ск</w:t>
      </w:r>
      <w:r w:rsidRPr="00735BD4">
        <w:rPr>
          <w:rFonts w:ascii="Times New Roman" w:hAnsi="Times New Roman" w:cs="Times New Roman"/>
          <w:sz w:val="24"/>
        </w:rPr>
        <w:t>ой помощи</w:t>
      </w:r>
      <w:r w:rsidR="00217A38" w:rsidRPr="00735BD4">
        <w:rPr>
          <w:rFonts w:ascii="Times New Roman" w:hAnsi="Times New Roman" w:cs="Times New Roman"/>
          <w:sz w:val="24"/>
        </w:rPr>
        <w:t xml:space="preserve"> пациентам.</w:t>
      </w:r>
      <w:r w:rsidRPr="00735BD4">
        <w:rPr>
          <w:rFonts w:ascii="Times New Roman" w:hAnsi="Times New Roman" w:cs="Times New Roman"/>
          <w:sz w:val="24"/>
        </w:rPr>
        <w:t xml:space="preserve"> </w:t>
      </w:r>
      <w:r w:rsidR="004E6228">
        <w:rPr>
          <w:rFonts w:ascii="Times New Roman" w:hAnsi="Times New Roman" w:cs="Times New Roman"/>
          <w:sz w:val="24"/>
        </w:rPr>
        <w:t xml:space="preserve">В этой связи Конгресс приветствует решение Правительства РФ о создании перечня медицинских изделий для ускоренной регистрации, и надеется, что работа в этом направлении будет продолжена, но, как и с лекарствами, с соблюдением проверки эффективности и безопасности изделий, что возможно хотя бы в пострегистрационный период.   </w:t>
      </w:r>
    </w:p>
    <w:p w14:paraId="5BFD902C" w14:textId="2990D754" w:rsidR="00C12800" w:rsidRDefault="00C12800" w:rsidP="004E622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</w:p>
    <w:p w14:paraId="34A18835" w14:textId="5B70DBF3" w:rsidR="00C12800" w:rsidRPr="00735BD4" w:rsidRDefault="00C12800" w:rsidP="004E6228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Принята единогласно.</w:t>
      </w:r>
    </w:p>
    <w:sectPr w:rsidR="00C12800" w:rsidRPr="00735BD4" w:rsidSect="00F126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D9"/>
    <w:rsid w:val="0006279E"/>
    <w:rsid w:val="001D0E4C"/>
    <w:rsid w:val="00217274"/>
    <w:rsid w:val="00217A38"/>
    <w:rsid w:val="0026125B"/>
    <w:rsid w:val="004E6228"/>
    <w:rsid w:val="005B48D9"/>
    <w:rsid w:val="005E6F26"/>
    <w:rsid w:val="00655767"/>
    <w:rsid w:val="0070539F"/>
    <w:rsid w:val="00735BD4"/>
    <w:rsid w:val="008D0C6A"/>
    <w:rsid w:val="00906CD8"/>
    <w:rsid w:val="00987041"/>
    <w:rsid w:val="009A5149"/>
    <w:rsid w:val="009E4891"/>
    <w:rsid w:val="009F6DB0"/>
    <w:rsid w:val="009F756D"/>
    <w:rsid w:val="00A64C78"/>
    <w:rsid w:val="00AC1A17"/>
    <w:rsid w:val="00B05ACB"/>
    <w:rsid w:val="00B34481"/>
    <w:rsid w:val="00C12800"/>
    <w:rsid w:val="00C23864"/>
    <w:rsid w:val="00D27F9F"/>
    <w:rsid w:val="00D839B6"/>
    <w:rsid w:val="00DC1DFD"/>
    <w:rsid w:val="00E20EBE"/>
    <w:rsid w:val="00F12689"/>
    <w:rsid w:val="00F3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D841"/>
  <w15:chartTrackingRefBased/>
  <w15:docId w15:val="{F8F252DF-0991-F640-A8DE-72DE08A6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8D9"/>
    <w:pPr>
      <w:widowControl w:val="0"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BD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735B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tebuilder.1gb.ru/Editor" TargetMode="External"/><Relationship Id="rId5" Type="http://schemas.openxmlformats.org/officeDocument/2006/relationships/hyperlink" Target="http://kongress.lekpravo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3</cp:revision>
  <dcterms:created xsi:type="dcterms:W3CDTF">2022-06-13T16:11:00Z</dcterms:created>
  <dcterms:modified xsi:type="dcterms:W3CDTF">2022-06-30T20:59:00Z</dcterms:modified>
</cp:coreProperties>
</file>